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7F10" w:rsidRPr="00E84E3E" w:rsidRDefault="003069C3" w:rsidP="00027F10">
      <w:pPr>
        <w:pStyle w:val="3"/>
        <w:shd w:val="clear" w:color="auto" w:fill="F5E2BC"/>
        <w:spacing w:line="809" w:lineRule="atLeast"/>
        <w:rPr>
          <w:b/>
          <w:color w:val="27078E"/>
          <w:sz w:val="32"/>
          <w:szCs w:val="32"/>
          <w:u w:val="single"/>
        </w:rPr>
      </w:pPr>
      <w:r w:rsidRPr="00E84E3E">
        <w:rPr>
          <w:rStyle w:val="fs18"/>
          <w:b/>
          <w:color w:val="EA3E22"/>
          <w:sz w:val="32"/>
          <w:szCs w:val="32"/>
          <w:u w:val="single"/>
        </w:rPr>
        <w:t>ПАМ’ЯТКА ПІДЛІТКАМ</w:t>
      </w:r>
    </w:p>
    <w:p w:rsidR="00027F10" w:rsidRPr="003069C3" w:rsidRDefault="00027F10" w:rsidP="00027F10">
      <w:pPr>
        <w:shd w:val="clear" w:color="auto" w:fill="F5E2BC"/>
        <w:rPr>
          <w:rFonts w:ascii="Tahoma" w:hAnsi="Tahoma" w:cs="Tahoma"/>
          <w:color w:val="000000"/>
          <w:sz w:val="28"/>
          <w:szCs w:val="28"/>
        </w:rPr>
      </w:pPr>
      <w:r w:rsidRPr="003069C3">
        <w:rPr>
          <w:rFonts w:ascii="Tahoma" w:hAnsi="Tahoma" w:cs="Tahoma"/>
          <w:color w:val="000000"/>
          <w:sz w:val="28"/>
          <w:szCs w:val="28"/>
        </w:rPr>
        <w:t> </w:t>
      </w:r>
    </w:p>
    <w:p w:rsidR="00027F10" w:rsidRPr="003069C3" w:rsidRDefault="00027F10" w:rsidP="003069C3">
      <w:pPr>
        <w:shd w:val="clear" w:color="auto" w:fill="F5E2BC"/>
        <w:jc w:val="center"/>
        <w:rPr>
          <w:rFonts w:ascii="Tahoma" w:hAnsi="Tahoma" w:cs="Tahoma"/>
          <w:color w:val="000000"/>
          <w:sz w:val="28"/>
          <w:szCs w:val="28"/>
        </w:rPr>
      </w:pPr>
      <w:r w:rsidRPr="003069C3">
        <w:rPr>
          <w:rFonts w:ascii="Tahoma" w:hAnsi="Tahoma" w:cs="Tahoma"/>
          <w:noProof/>
          <w:color w:val="000000"/>
          <w:sz w:val="28"/>
          <w:szCs w:val="28"/>
        </w:rPr>
        <w:drawing>
          <wp:inline distT="0" distB="0" distL="0" distR="0" wp14:anchorId="3E09F5FC" wp14:editId="1F2E8D61">
            <wp:extent cx="2146515" cy="1652940"/>
            <wp:effectExtent l="0" t="0" r="0" b="0"/>
            <wp:docPr id="1" name="Рисунок 1" descr="01(1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01(1)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1246" cy="16565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F10" w:rsidRPr="003069C3" w:rsidRDefault="00027F10" w:rsidP="00027F10">
      <w:pPr>
        <w:shd w:val="clear" w:color="auto" w:fill="F5E2BC"/>
        <w:rPr>
          <w:rFonts w:ascii="Tahoma" w:hAnsi="Tahoma" w:cs="Tahoma"/>
          <w:color w:val="000000"/>
          <w:sz w:val="28"/>
          <w:szCs w:val="28"/>
        </w:rPr>
      </w:pP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1.</w:t>
      </w:r>
      <w:r w:rsidRPr="003069C3">
        <w:rPr>
          <w:rStyle w:val="apple-converted-space"/>
          <w:rFonts w:ascii="Tahoma" w:hAnsi="Tahoma" w:cs="Tahoma"/>
          <w:b/>
          <w:bCs/>
          <w:color w:val="000000"/>
          <w:sz w:val="28"/>
          <w:szCs w:val="28"/>
        </w:rPr>
        <w:t> </w:t>
      </w: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Не носити коштовних прикрас, мобільний телефон. Не одягати одяг, що провокує.</w:t>
      </w:r>
    </w:p>
    <w:p w:rsidR="00027F10" w:rsidRPr="003069C3" w:rsidRDefault="00027F10" w:rsidP="003069C3">
      <w:pPr>
        <w:shd w:val="clear" w:color="auto" w:fill="F5E2BC"/>
        <w:jc w:val="center"/>
        <w:rPr>
          <w:rFonts w:ascii="Tahoma" w:hAnsi="Tahoma" w:cs="Tahoma"/>
          <w:color w:val="000000"/>
          <w:sz w:val="28"/>
          <w:szCs w:val="28"/>
        </w:rPr>
      </w:pPr>
      <w:r w:rsidRPr="003069C3">
        <w:rPr>
          <w:rFonts w:ascii="Tahoma" w:hAnsi="Tahoma" w:cs="Tahoma"/>
          <w:noProof/>
          <w:color w:val="000000"/>
          <w:sz w:val="28"/>
          <w:szCs w:val="28"/>
        </w:rPr>
        <w:drawing>
          <wp:inline distT="0" distB="0" distL="0" distR="0" wp14:anchorId="57F28AFE" wp14:editId="0ECB1A6D">
            <wp:extent cx="2286000" cy="1562458"/>
            <wp:effectExtent l="0" t="0" r="0" b="0"/>
            <wp:docPr id="2" name="Рисунок 2" descr="02_170x116_ea8c17fc697f580f6fbb48d0e0c558ec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02_170x116_ea8c17fc697f580f6fbb48d0e0c558ec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8511" cy="156417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F10" w:rsidRPr="003069C3" w:rsidRDefault="00027F10" w:rsidP="00027F10">
      <w:pPr>
        <w:shd w:val="clear" w:color="auto" w:fill="F5E2BC"/>
        <w:rPr>
          <w:rFonts w:ascii="Tahoma" w:hAnsi="Tahoma" w:cs="Tahoma"/>
          <w:color w:val="000000"/>
          <w:sz w:val="28"/>
          <w:szCs w:val="28"/>
        </w:rPr>
      </w:pP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2.</w:t>
      </w:r>
      <w:r w:rsidRPr="003069C3">
        <w:rPr>
          <w:rStyle w:val="apple-converted-space"/>
          <w:rFonts w:ascii="Tahoma" w:hAnsi="Tahoma" w:cs="Tahoma"/>
          <w:b/>
          <w:bCs/>
          <w:color w:val="000000"/>
          <w:sz w:val="28"/>
          <w:szCs w:val="28"/>
        </w:rPr>
        <w:t> </w:t>
      </w: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Не розмовляти з незнайомими людьми.</w:t>
      </w:r>
      <w:r w:rsidRPr="003069C3">
        <w:rPr>
          <w:rStyle w:val="apple-converted-space"/>
          <w:rFonts w:ascii="Tahoma" w:hAnsi="Tahoma" w:cs="Tahoma"/>
          <w:b/>
          <w:bCs/>
          <w:color w:val="000000"/>
          <w:sz w:val="28"/>
          <w:szCs w:val="28"/>
        </w:rPr>
        <w:t> </w:t>
      </w: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За жодних обставин не відчиняти двері незнайомим.</w:t>
      </w:r>
    </w:p>
    <w:p w:rsidR="00027F10" w:rsidRPr="003069C3" w:rsidRDefault="00027F10" w:rsidP="003069C3">
      <w:pPr>
        <w:shd w:val="clear" w:color="auto" w:fill="F5E2BC"/>
        <w:jc w:val="center"/>
        <w:rPr>
          <w:rFonts w:ascii="Tahoma" w:hAnsi="Tahoma" w:cs="Tahoma"/>
          <w:color w:val="000000"/>
          <w:sz w:val="28"/>
          <w:szCs w:val="28"/>
        </w:rPr>
      </w:pPr>
      <w:r w:rsidRPr="003069C3">
        <w:rPr>
          <w:rFonts w:ascii="Tahoma" w:hAnsi="Tahoma" w:cs="Tahoma"/>
          <w:noProof/>
          <w:color w:val="000000"/>
          <w:sz w:val="28"/>
          <w:szCs w:val="28"/>
        </w:rPr>
        <w:drawing>
          <wp:inline distT="0" distB="0" distL="0" distR="0" wp14:anchorId="20C18D82" wp14:editId="3C5E79C3">
            <wp:extent cx="2309247" cy="1622615"/>
            <wp:effectExtent l="0" t="0" r="0" b="0"/>
            <wp:docPr id="3" name="Рисунок 3" descr="03_170x120_4300ae0eb5b627ea992696649d1a23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03_170x120_4300ae0eb5b627ea992696649d1a2386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2872" cy="16251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F10" w:rsidRPr="003069C3" w:rsidRDefault="00027F10" w:rsidP="00027F10">
      <w:pPr>
        <w:shd w:val="clear" w:color="auto" w:fill="F5E2BC"/>
        <w:rPr>
          <w:rFonts w:ascii="Tahoma" w:hAnsi="Tahoma" w:cs="Tahoma"/>
          <w:color w:val="000000"/>
          <w:sz w:val="28"/>
          <w:szCs w:val="28"/>
        </w:rPr>
      </w:pP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3.</w:t>
      </w:r>
      <w:r w:rsidRPr="003069C3">
        <w:rPr>
          <w:rStyle w:val="apple-converted-space"/>
          <w:rFonts w:ascii="Tahoma" w:hAnsi="Tahoma" w:cs="Tahoma"/>
          <w:b/>
          <w:bCs/>
          <w:color w:val="000000"/>
          <w:sz w:val="28"/>
          <w:szCs w:val="28"/>
        </w:rPr>
        <w:t> </w:t>
      </w: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Не</w:t>
      </w:r>
      <w:r w:rsidRPr="003069C3">
        <w:rPr>
          <w:rStyle w:val="apple-converted-space"/>
          <w:rFonts w:ascii="Tahoma" w:hAnsi="Tahoma" w:cs="Tahoma"/>
          <w:b/>
          <w:bCs/>
          <w:color w:val="000000"/>
          <w:sz w:val="28"/>
          <w:szCs w:val="28"/>
        </w:rPr>
        <w:t> </w:t>
      </w: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носити із собою великої суми грошей.</w:t>
      </w:r>
    </w:p>
    <w:p w:rsidR="00027F10" w:rsidRDefault="00027F10" w:rsidP="003069C3">
      <w:pPr>
        <w:shd w:val="clear" w:color="auto" w:fill="F5E2BC"/>
        <w:jc w:val="center"/>
        <w:rPr>
          <w:rFonts w:ascii="Tahoma" w:hAnsi="Tahoma" w:cs="Tahoma"/>
          <w:color w:val="000000"/>
          <w:sz w:val="28"/>
          <w:szCs w:val="28"/>
        </w:rPr>
      </w:pPr>
      <w:r w:rsidRPr="003069C3">
        <w:rPr>
          <w:rFonts w:ascii="Tahoma" w:hAnsi="Tahoma" w:cs="Tahoma"/>
          <w:noProof/>
          <w:color w:val="000000"/>
          <w:sz w:val="28"/>
          <w:szCs w:val="28"/>
        </w:rPr>
        <w:drawing>
          <wp:inline distT="0" distB="0" distL="0" distR="0" wp14:anchorId="0F71F6E6" wp14:editId="22198CDB">
            <wp:extent cx="2239505" cy="1530679"/>
            <wp:effectExtent l="0" t="0" r="0" b="0"/>
            <wp:docPr id="4" name="Рисунок 4" descr="04_170x117_9cf2ab4a96d32716aebac7ca709cfef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04_170x117_9cf2ab4a96d32716aebac7ca709cfef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963" cy="153235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F10" w:rsidRPr="003069C3" w:rsidRDefault="00027F10" w:rsidP="00027F10">
      <w:pPr>
        <w:shd w:val="clear" w:color="auto" w:fill="F5E2BC"/>
        <w:rPr>
          <w:rFonts w:ascii="Tahoma" w:hAnsi="Tahoma" w:cs="Tahoma"/>
          <w:color w:val="000000"/>
          <w:sz w:val="28"/>
          <w:szCs w:val="28"/>
        </w:rPr>
      </w:pP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4.</w:t>
      </w:r>
      <w:r w:rsidRPr="003069C3">
        <w:rPr>
          <w:rStyle w:val="apple-converted-space"/>
          <w:rFonts w:ascii="Tahoma" w:hAnsi="Tahoma" w:cs="Tahoma"/>
          <w:b/>
          <w:bCs/>
          <w:color w:val="000000"/>
          <w:sz w:val="28"/>
          <w:szCs w:val="28"/>
        </w:rPr>
        <w:t> </w:t>
      </w: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Не приймати подарунків від незнайомих людей.</w:t>
      </w:r>
    </w:p>
    <w:p w:rsidR="00027F10" w:rsidRPr="003069C3" w:rsidRDefault="00027F10" w:rsidP="003069C3">
      <w:pPr>
        <w:shd w:val="clear" w:color="auto" w:fill="F5E2BC"/>
        <w:jc w:val="center"/>
        <w:rPr>
          <w:rFonts w:ascii="Tahoma" w:hAnsi="Tahoma" w:cs="Tahoma"/>
          <w:color w:val="000000"/>
          <w:sz w:val="28"/>
          <w:szCs w:val="28"/>
        </w:rPr>
      </w:pPr>
      <w:r w:rsidRPr="003069C3">
        <w:rPr>
          <w:rFonts w:ascii="Tahoma" w:hAnsi="Tahoma" w:cs="Tahoma"/>
          <w:noProof/>
          <w:color w:val="000000"/>
          <w:sz w:val="28"/>
          <w:szCs w:val="28"/>
        </w:rPr>
        <w:lastRenderedPageBreak/>
        <w:drawing>
          <wp:inline distT="0" distB="0" distL="0" distR="0" wp14:anchorId="493D62FB" wp14:editId="530B2494">
            <wp:extent cx="2216258" cy="1445424"/>
            <wp:effectExtent l="0" t="0" r="0" b="0"/>
            <wp:docPr id="5" name="Рисунок 5" descr="05_170x111_fc542e8d0d7347513bf29d17c733c4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05_170x111_fc542e8d0d7347513bf29d17c733c478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0454" cy="14416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F10" w:rsidRPr="003069C3" w:rsidRDefault="00027F10" w:rsidP="00027F10">
      <w:pPr>
        <w:shd w:val="clear" w:color="auto" w:fill="F5E2BC"/>
        <w:rPr>
          <w:rFonts w:ascii="Tahoma" w:hAnsi="Tahoma" w:cs="Tahoma"/>
          <w:color w:val="000000"/>
          <w:sz w:val="28"/>
          <w:szCs w:val="28"/>
        </w:rPr>
      </w:pP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5.</w:t>
      </w:r>
      <w:r w:rsidRPr="003069C3">
        <w:rPr>
          <w:rStyle w:val="apple-converted-space"/>
          <w:rFonts w:ascii="Tahoma" w:hAnsi="Tahoma" w:cs="Tahoma"/>
          <w:b/>
          <w:bCs/>
          <w:color w:val="000000"/>
          <w:sz w:val="28"/>
          <w:szCs w:val="28"/>
        </w:rPr>
        <w:t> </w:t>
      </w: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Не входити до ліфту або інших темних приміщень з незнайомою людиною.</w:t>
      </w:r>
    </w:p>
    <w:p w:rsidR="00027F10" w:rsidRPr="003069C3" w:rsidRDefault="00027F10" w:rsidP="003069C3">
      <w:pPr>
        <w:shd w:val="clear" w:color="auto" w:fill="F5E2BC"/>
        <w:jc w:val="center"/>
        <w:rPr>
          <w:rFonts w:ascii="Tahoma" w:hAnsi="Tahoma" w:cs="Tahoma"/>
          <w:color w:val="000000"/>
          <w:sz w:val="28"/>
          <w:szCs w:val="28"/>
        </w:rPr>
      </w:pPr>
      <w:r w:rsidRPr="003069C3">
        <w:rPr>
          <w:rFonts w:ascii="Tahoma" w:hAnsi="Tahoma" w:cs="Tahoma"/>
          <w:noProof/>
          <w:color w:val="000000"/>
          <w:sz w:val="28"/>
          <w:szCs w:val="28"/>
        </w:rPr>
        <w:drawing>
          <wp:inline distT="0" distB="0" distL="0" distR="0" wp14:anchorId="6D872318" wp14:editId="745A4E0C">
            <wp:extent cx="2100020" cy="1488747"/>
            <wp:effectExtent l="0" t="0" r="0" b="0"/>
            <wp:docPr id="6" name="Рисунок 6" descr="06_170x121_c98d1fd21b896e93167de4024de9bdc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06_170x121_c98d1fd21b896e93167de4024de9bdcb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056" cy="14937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F10" w:rsidRPr="003069C3" w:rsidRDefault="00027F10" w:rsidP="00027F10">
      <w:pPr>
        <w:shd w:val="clear" w:color="auto" w:fill="F5E2BC"/>
        <w:rPr>
          <w:rFonts w:ascii="Tahoma" w:hAnsi="Tahoma" w:cs="Tahoma"/>
          <w:color w:val="000000"/>
          <w:sz w:val="28"/>
          <w:szCs w:val="28"/>
        </w:rPr>
      </w:pP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6.</w:t>
      </w:r>
      <w:r w:rsidRPr="003069C3">
        <w:rPr>
          <w:rStyle w:val="apple-converted-space"/>
          <w:rFonts w:ascii="Tahoma" w:hAnsi="Tahoma" w:cs="Tahoma"/>
          <w:b/>
          <w:bCs/>
          <w:color w:val="000000"/>
          <w:sz w:val="28"/>
          <w:szCs w:val="28"/>
        </w:rPr>
        <w:t> </w:t>
      </w: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Не гуляти поблизу пустирів, нежилих приміщень, будівельних майданчиків тощо.</w:t>
      </w:r>
    </w:p>
    <w:p w:rsidR="00027F10" w:rsidRPr="003069C3" w:rsidRDefault="00027F10" w:rsidP="003069C3">
      <w:pPr>
        <w:shd w:val="clear" w:color="auto" w:fill="F5E2BC"/>
        <w:jc w:val="center"/>
        <w:rPr>
          <w:rFonts w:ascii="Tahoma" w:hAnsi="Tahoma" w:cs="Tahoma"/>
          <w:color w:val="000000"/>
          <w:sz w:val="28"/>
          <w:szCs w:val="28"/>
        </w:rPr>
      </w:pPr>
      <w:r w:rsidRPr="003069C3">
        <w:rPr>
          <w:rFonts w:ascii="Tahoma" w:hAnsi="Tahoma" w:cs="Tahoma"/>
          <w:noProof/>
          <w:color w:val="000000"/>
          <w:sz w:val="28"/>
          <w:szCs w:val="28"/>
        </w:rPr>
        <w:drawing>
          <wp:inline distT="0" distB="0" distL="0" distR="0" wp14:anchorId="477105CA" wp14:editId="55F7F1B8">
            <wp:extent cx="2138767" cy="1476050"/>
            <wp:effectExtent l="0" t="0" r="0" b="0"/>
            <wp:docPr id="7" name="Рисунок 7" descr="07_170x118_7d72dfc9e7c038262dcdd770985113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07_170x118_7d72dfc9e7c038262dcdd77098511378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165" cy="14721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F10" w:rsidRPr="003069C3" w:rsidRDefault="00027F10" w:rsidP="00027F10">
      <w:pPr>
        <w:shd w:val="clear" w:color="auto" w:fill="F5E2BC"/>
        <w:rPr>
          <w:rFonts w:ascii="Tahoma" w:hAnsi="Tahoma" w:cs="Tahoma"/>
          <w:color w:val="000000"/>
          <w:sz w:val="28"/>
          <w:szCs w:val="28"/>
        </w:rPr>
      </w:pP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7.</w:t>
      </w:r>
      <w:r w:rsidRPr="003069C3">
        <w:rPr>
          <w:rStyle w:val="apple-converted-space"/>
          <w:rFonts w:ascii="Tahoma" w:hAnsi="Tahoma" w:cs="Tahoma"/>
          <w:b/>
          <w:bCs/>
          <w:color w:val="000000"/>
          <w:sz w:val="28"/>
          <w:szCs w:val="28"/>
        </w:rPr>
        <w:t> </w:t>
      </w: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За жодних обставин не сідати в автомобіль до незнайомих людей.</w:t>
      </w:r>
    </w:p>
    <w:p w:rsidR="00027F10" w:rsidRPr="003069C3" w:rsidRDefault="00027F10" w:rsidP="003069C3">
      <w:pPr>
        <w:shd w:val="clear" w:color="auto" w:fill="F5E2BC"/>
        <w:jc w:val="center"/>
        <w:rPr>
          <w:rFonts w:ascii="Tahoma" w:hAnsi="Tahoma" w:cs="Tahoma"/>
          <w:color w:val="000000"/>
          <w:sz w:val="28"/>
          <w:szCs w:val="28"/>
        </w:rPr>
      </w:pPr>
      <w:r w:rsidRPr="003069C3">
        <w:rPr>
          <w:rFonts w:ascii="Tahoma" w:hAnsi="Tahoma" w:cs="Tahoma"/>
          <w:noProof/>
          <w:color w:val="000000"/>
          <w:sz w:val="28"/>
          <w:szCs w:val="28"/>
        </w:rPr>
        <w:drawing>
          <wp:inline distT="0" distB="0" distL="0" distR="0" wp14:anchorId="240109CB" wp14:editId="56E18471">
            <wp:extent cx="2154265" cy="1390664"/>
            <wp:effectExtent l="0" t="0" r="0" b="0"/>
            <wp:docPr id="8" name="Рисунок 8" descr="08_170x110_73c0d452d53597e7d9cdcb54eb0dcf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08_170x110_73c0d452d53597e7d9cdcb54eb0dcf97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0966" cy="13949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27F10" w:rsidRDefault="00027F10" w:rsidP="00027F10">
      <w:pPr>
        <w:shd w:val="clear" w:color="auto" w:fill="F5E2BC"/>
        <w:rPr>
          <w:rStyle w:val="fs18"/>
          <w:rFonts w:ascii="Tahoma" w:hAnsi="Tahoma" w:cs="Tahoma"/>
          <w:b/>
          <w:bCs/>
          <w:color w:val="000000"/>
          <w:sz w:val="28"/>
          <w:szCs w:val="28"/>
        </w:rPr>
      </w:pP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8.</w:t>
      </w:r>
      <w:r w:rsidRPr="003069C3">
        <w:rPr>
          <w:rStyle w:val="apple-converted-space"/>
          <w:rFonts w:ascii="Tahoma" w:hAnsi="Tahoma" w:cs="Tahoma"/>
          <w:b/>
          <w:bCs/>
          <w:color w:val="000000"/>
          <w:sz w:val="28"/>
          <w:szCs w:val="28"/>
        </w:rPr>
        <w:t> </w:t>
      </w:r>
      <w:r w:rsidRPr="003069C3">
        <w:rPr>
          <w:rStyle w:val="fs18"/>
          <w:rFonts w:ascii="Tahoma" w:hAnsi="Tahoma" w:cs="Tahoma"/>
          <w:b/>
          <w:bCs/>
          <w:color w:val="000000"/>
          <w:sz w:val="28"/>
          <w:szCs w:val="28"/>
        </w:rPr>
        <w:t>Не перебувати одному на вулиці в темну пору доби.</w:t>
      </w:r>
    </w:p>
    <w:p w:rsidR="00E84E3E" w:rsidRPr="003069C3" w:rsidRDefault="00E84E3E" w:rsidP="00027F10">
      <w:pPr>
        <w:shd w:val="clear" w:color="auto" w:fill="F5E2BC"/>
        <w:rPr>
          <w:rFonts w:ascii="Tahoma" w:hAnsi="Tahoma" w:cs="Tahoma"/>
          <w:color w:val="000000"/>
          <w:sz w:val="28"/>
          <w:szCs w:val="28"/>
        </w:rPr>
      </w:pPr>
    </w:p>
    <w:p w:rsidR="00E84E3E" w:rsidRPr="00E84E3E" w:rsidRDefault="00E84E3E" w:rsidP="00E84E3E">
      <w:pPr>
        <w:pStyle w:val="a5"/>
        <w:spacing w:before="0" w:beforeAutospacing="0" w:after="0" w:afterAutospacing="0"/>
        <w:jc w:val="center"/>
        <w:rPr>
          <w:color w:val="000000"/>
          <w:sz w:val="27"/>
          <w:szCs w:val="27"/>
          <w:highlight w:val="lightGray"/>
        </w:rPr>
      </w:pPr>
      <w:r w:rsidRPr="00E84E3E">
        <w:rPr>
          <w:rStyle w:val="a6"/>
          <w:i/>
          <w:iCs/>
          <w:color w:val="000000"/>
          <w:sz w:val="36"/>
          <w:szCs w:val="36"/>
          <w:highlight w:val="lightGray"/>
        </w:rPr>
        <w:t>Сектор ювенальної превенції</w:t>
      </w:r>
    </w:p>
    <w:p w:rsidR="00E84E3E" w:rsidRPr="00E84E3E" w:rsidRDefault="00E84E3E" w:rsidP="00E84E3E">
      <w:pPr>
        <w:pStyle w:val="a5"/>
        <w:spacing w:before="0" w:beforeAutospacing="0" w:after="0" w:afterAutospacing="0"/>
        <w:jc w:val="center"/>
        <w:rPr>
          <w:color w:val="000000"/>
          <w:sz w:val="27"/>
          <w:szCs w:val="27"/>
          <w:highlight w:val="lightGray"/>
        </w:rPr>
      </w:pPr>
      <w:r w:rsidRPr="00E84E3E">
        <w:rPr>
          <w:rStyle w:val="a6"/>
          <w:i/>
          <w:iCs/>
          <w:color w:val="000000"/>
          <w:sz w:val="36"/>
          <w:szCs w:val="36"/>
          <w:highlight w:val="lightGray"/>
        </w:rPr>
        <w:t>Головного управління Національної поліції</w:t>
      </w:r>
    </w:p>
    <w:p w:rsidR="00282F57" w:rsidRPr="003069C3" w:rsidRDefault="00E84E3E" w:rsidP="00730FCF">
      <w:pPr>
        <w:pStyle w:val="a5"/>
        <w:spacing w:before="0" w:beforeAutospacing="0" w:after="0" w:afterAutospacing="0"/>
        <w:jc w:val="center"/>
      </w:pPr>
      <w:r w:rsidRPr="00E84E3E">
        <w:rPr>
          <w:rStyle w:val="a6"/>
          <w:i/>
          <w:iCs/>
          <w:color w:val="000000"/>
          <w:sz w:val="36"/>
          <w:szCs w:val="36"/>
          <w:highlight w:val="lightGray"/>
        </w:rPr>
        <w:t>у Волинській області</w:t>
      </w:r>
      <w:bookmarkStart w:id="0" w:name="_GoBack"/>
      <w:bookmarkEnd w:id="0"/>
    </w:p>
    <w:sectPr w:rsidR="00282F57" w:rsidRPr="003069C3" w:rsidSect="003069C3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3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7F10"/>
    <w:rsid w:val="00027F10"/>
    <w:rsid w:val="00282F57"/>
    <w:rsid w:val="003069C3"/>
    <w:rsid w:val="006A390E"/>
    <w:rsid w:val="00730FCF"/>
    <w:rsid w:val="00E84E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027F1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27F10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fs18">
    <w:name w:val="fs_18"/>
    <w:basedOn w:val="a0"/>
    <w:rsid w:val="00027F10"/>
  </w:style>
  <w:style w:type="character" w:customStyle="1" w:styleId="apple-converted-space">
    <w:name w:val="apple-converted-space"/>
    <w:basedOn w:val="a0"/>
    <w:rsid w:val="00027F10"/>
  </w:style>
  <w:style w:type="paragraph" w:customStyle="1" w:styleId="center">
    <w:name w:val="center"/>
    <w:basedOn w:val="a"/>
    <w:rsid w:val="00027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ustified">
    <w:name w:val="justified"/>
    <w:basedOn w:val="a"/>
    <w:rsid w:val="00027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27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F1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06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3069C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next w:val="a"/>
    <w:link w:val="30"/>
    <w:qFormat/>
    <w:rsid w:val="00027F10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027F10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fs18">
    <w:name w:val="fs_18"/>
    <w:basedOn w:val="a0"/>
    <w:rsid w:val="00027F10"/>
  </w:style>
  <w:style w:type="character" w:customStyle="1" w:styleId="apple-converted-space">
    <w:name w:val="apple-converted-space"/>
    <w:basedOn w:val="a0"/>
    <w:rsid w:val="00027F10"/>
  </w:style>
  <w:style w:type="paragraph" w:customStyle="1" w:styleId="center">
    <w:name w:val="center"/>
    <w:basedOn w:val="a"/>
    <w:rsid w:val="00027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justified">
    <w:name w:val="justified"/>
    <w:basedOn w:val="a"/>
    <w:rsid w:val="00027F1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027F1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27F10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3069C3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3069C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421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Танюшка</dc:creator>
  <cp:lastModifiedBy>Yurec</cp:lastModifiedBy>
  <cp:revision>5</cp:revision>
  <cp:lastPrinted>2016-03-23T08:54:00Z</cp:lastPrinted>
  <dcterms:created xsi:type="dcterms:W3CDTF">2016-03-23T08:35:00Z</dcterms:created>
  <dcterms:modified xsi:type="dcterms:W3CDTF">2016-03-23T09:11:00Z</dcterms:modified>
</cp:coreProperties>
</file>